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D379F5" w14:textId="77777777" w:rsidR="00242551" w:rsidRDefault="002157EB" w:rsidP="00242551">
      <w:pPr>
        <w:spacing w:line="240" w:lineRule="auto"/>
        <w:jc w:val="center"/>
        <w:rPr>
          <w:b/>
          <w:sz w:val="24"/>
        </w:rPr>
      </w:pPr>
      <w:r w:rsidRPr="00242551">
        <w:rPr>
          <w:b/>
          <w:sz w:val="24"/>
        </w:rPr>
        <w:t>EXEMPLE TYPE DE DELIBERATION</w:t>
      </w:r>
    </w:p>
    <w:p w14:paraId="6EFAA682" w14:textId="77777777" w:rsidR="00A60280" w:rsidRPr="00242551" w:rsidRDefault="00A60280" w:rsidP="00242551">
      <w:pPr>
        <w:spacing w:line="240" w:lineRule="auto"/>
        <w:jc w:val="center"/>
        <w:rPr>
          <w:b/>
          <w:sz w:val="24"/>
        </w:rPr>
      </w:pPr>
    </w:p>
    <w:p w14:paraId="20D2C8D5" w14:textId="77777777" w:rsidR="002157EB" w:rsidRPr="00095FAA" w:rsidRDefault="002157EB" w:rsidP="00A60280">
      <w:pPr>
        <w:rPr>
          <w:b/>
        </w:rPr>
      </w:pPr>
      <w:r w:rsidRPr="003865BA">
        <w:rPr>
          <w:b/>
        </w:rPr>
        <w:t>PRISE EN APPLICATION DE LA DELIBERATION DU ……………………….</w:t>
      </w:r>
    </w:p>
    <w:p w14:paraId="516F53BE" w14:textId="77777777" w:rsidR="002157EB" w:rsidRDefault="002157EB" w:rsidP="00A60280">
      <w:r>
        <w:t>Mr/Mme ………………</w:t>
      </w:r>
      <w:proofErr w:type="gramStart"/>
      <w:r>
        <w:t>…….</w:t>
      </w:r>
      <w:proofErr w:type="gramEnd"/>
      <w:r>
        <w:t>.(titre) …………………………. du (</w:t>
      </w:r>
      <w:r w:rsidR="003865BA">
        <w:t>EPCI concerné et signataire</w:t>
      </w:r>
      <w:r>
        <w:t>)</w:t>
      </w:r>
    </w:p>
    <w:p w14:paraId="36EC7AFD" w14:textId="77777777" w:rsidR="002157EB" w:rsidRDefault="002157EB" w:rsidP="00A60280">
      <w:r>
        <w:t>Vu délibération en date du ……………. Portant délégation de fonction du conseil de ………………………… à Mr/Mme ………………………….. (</w:t>
      </w:r>
      <w:proofErr w:type="gramStart"/>
      <w:r>
        <w:t>titre</w:t>
      </w:r>
      <w:proofErr w:type="gramEnd"/>
      <w:r>
        <w:t>) pour passer les contrats et conventions de reprise de matériaux en matières de déchets ménagers.</w:t>
      </w:r>
    </w:p>
    <w:p w14:paraId="29370305" w14:textId="77777777" w:rsidR="002157EB" w:rsidRDefault="002157EB" w:rsidP="00A60280">
      <w:r>
        <w:t>Vu le code général des collectivités territoriales et notamment les articles L 2122-22, L 2122-23, L 5211-10 du C.G.C.T,</w:t>
      </w:r>
    </w:p>
    <w:p w14:paraId="3E7B98C1" w14:textId="77777777" w:rsidR="002157EB" w:rsidRDefault="002157EB" w:rsidP="00A60280">
      <w:r>
        <w:t>Vu la création de l’éco organisme EcoDDS (Déchets Diffus Spécifiques des ménages), depuis le 20 avril 2013, dont la mission est d’</w:t>
      </w:r>
      <w:r w:rsidR="0075615B">
        <w:t>organiser la collect</w:t>
      </w:r>
      <w:r>
        <w:t>e sélective des DDS ménagers et leur traitement à l’échelle nationale.</w:t>
      </w:r>
    </w:p>
    <w:p w14:paraId="269FF7F6" w14:textId="77777777" w:rsidR="00242551" w:rsidRPr="00242551" w:rsidRDefault="00242551" w:rsidP="00A60280">
      <w:pPr>
        <w:rPr>
          <w:i/>
          <w:color w:val="FF0000"/>
        </w:rPr>
      </w:pPr>
      <w:r w:rsidRPr="00242551">
        <w:rPr>
          <w:i/>
          <w:color w:val="FF0000"/>
        </w:rPr>
        <w:t xml:space="preserve">NB : pour les Syndicats, les noms </w:t>
      </w:r>
      <w:r w:rsidR="00A60280">
        <w:rPr>
          <w:i/>
          <w:color w:val="FF0000"/>
        </w:rPr>
        <w:t xml:space="preserve">des </w:t>
      </w:r>
      <w:r w:rsidRPr="00242551">
        <w:rPr>
          <w:i/>
          <w:color w:val="FF0000"/>
        </w:rPr>
        <w:t>représentants des adhérents</w:t>
      </w:r>
      <w:r w:rsidR="00A60280">
        <w:rPr>
          <w:i/>
          <w:color w:val="FF0000"/>
        </w:rPr>
        <w:t xml:space="preserve"> et de leurs entités représentées</w:t>
      </w:r>
      <w:r w:rsidRPr="00242551">
        <w:rPr>
          <w:i/>
          <w:color w:val="FF0000"/>
        </w:rPr>
        <w:t xml:space="preserve"> (CC, Communes, CA) acceptant la délibération doivent figurer sur le document.</w:t>
      </w:r>
    </w:p>
    <w:p w14:paraId="61F855A8" w14:textId="77777777" w:rsidR="00242551" w:rsidRDefault="003865BA" w:rsidP="00A60280">
      <w:pPr>
        <w:jc w:val="center"/>
        <w:rPr>
          <w:b/>
          <w:sz w:val="24"/>
        </w:rPr>
      </w:pPr>
      <w:r w:rsidRPr="003865BA">
        <w:rPr>
          <w:b/>
          <w:sz w:val="24"/>
        </w:rPr>
        <w:t>DECIDE</w:t>
      </w:r>
    </w:p>
    <w:p w14:paraId="0EFAFE34" w14:textId="77777777" w:rsidR="003865BA" w:rsidRPr="00242551" w:rsidRDefault="00242551" w:rsidP="00A60280">
      <w:pPr>
        <w:jc w:val="center"/>
        <w:rPr>
          <w:b/>
          <w:sz w:val="24"/>
        </w:rPr>
      </w:pPr>
      <w:r>
        <w:t>L</w:t>
      </w:r>
      <w:r w:rsidR="003865BA">
        <w:t>a signature d’une convention avec l’éco organisme EcoDDS aux conditions principales suivantes :</w:t>
      </w:r>
    </w:p>
    <w:p w14:paraId="4DF6C125" w14:textId="77777777" w:rsidR="003865BA" w:rsidRDefault="003865BA" w:rsidP="00A60280">
      <w:pPr>
        <w:pStyle w:val="Paragraphedeliste"/>
        <w:numPr>
          <w:ilvl w:val="0"/>
          <w:numId w:val="1"/>
        </w:numPr>
      </w:pPr>
      <w:r>
        <w:t>Durée </w:t>
      </w:r>
      <w:r w:rsidRPr="003865BA">
        <w:t>: 1 er jour du mois calendaire suivant la con</w:t>
      </w:r>
      <w:r w:rsidR="00095FAA">
        <w:t xml:space="preserve">tre signature par EcoDDS de la </w:t>
      </w:r>
      <w:r>
        <w:t>conven</w:t>
      </w:r>
      <w:r w:rsidRPr="003865BA">
        <w:t xml:space="preserve">tion et pour une durée indéterminée tant qu'EcoDDS est titulaire de manière continue </w:t>
      </w:r>
      <w:r>
        <w:t>d’</w:t>
      </w:r>
      <w:r w:rsidR="00095FAA">
        <w:t xml:space="preserve">un </w:t>
      </w:r>
      <w:r>
        <w:t>a</w:t>
      </w:r>
      <w:r w:rsidRPr="003865BA">
        <w:t xml:space="preserve">grément. </w:t>
      </w:r>
    </w:p>
    <w:p w14:paraId="0E5C8162" w14:textId="77777777" w:rsidR="00A60280" w:rsidRDefault="00A60280" w:rsidP="00A60280">
      <w:pPr>
        <w:pStyle w:val="Paragraphedeliste"/>
      </w:pPr>
    </w:p>
    <w:p w14:paraId="0DDC5762" w14:textId="15CD75F6" w:rsidR="00A60280" w:rsidRDefault="003865BA" w:rsidP="00A60280">
      <w:pPr>
        <w:pStyle w:val="Paragraphedeliste"/>
        <w:numPr>
          <w:ilvl w:val="0"/>
          <w:numId w:val="1"/>
        </w:numPr>
      </w:pPr>
      <w:r w:rsidRPr="00095FAA">
        <w:rPr>
          <w:u w:val="single"/>
        </w:rPr>
        <w:t>Engagement de ………</w:t>
      </w:r>
      <w:r w:rsidR="00095FAA" w:rsidRPr="00095FAA">
        <w:rPr>
          <w:u w:val="single"/>
        </w:rPr>
        <w:t>………..</w:t>
      </w:r>
      <w:r w:rsidRPr="00095FAA">
        <w:rPr>
          <w:u w:val="single"/>
        </w:rPr>
        <w:t xml:space="preserve"> (EPCI</w:t>
      </w:r>
      <w:r w:rsidR="00095FAA" w:rsidRPr="00095FAA">
        <w:rPr>
          <w:u w:val="single"/>
        </w:rPr>
        <w:t xml:space="preserve"> signataire</w:t>
      </w:r>
      <w:r w:rsidRPr="00095FAA">
        <w:rPr>
          <w:u w:val="single"/>
        </w:rPr>
        <w:t>)</w:t>
      </w:r>
      <w:r w:rsidRPr="003865BA">
        <w:t> :</w:t>
      </w:r>
      <w:r>
        <w:t xml:space="preserve"> </w:t>
      </w:r>
      <w:r w:rsidRPr="003865BA">
        <w:t xml:space="preserve">collecter séparément et remettre </w:t>
      </w:r>
      <w:r>
        <w:t>à EcoDDS</w:t>
      </w:r>
      <w:r w:rsidRPr="003865BA">
        <w:t xml:space="preserve"> (ou tout tiers </w:t>
      </w:r>
      <w:r>
        <w:t>diligenté</w:t>
      </w:r>
      <w:r w:rsidRPr="003865BA">
        <w:t xml:space="preserve"> par ce dernier), les DDS apportés selon les règles fixées par </w:t>
      </w:r>
      <w:r>
        <w:t xml:space="preserve">l’éco-organisme. ……………………… (EPCI signataire) </w:t>
      </w:r>
      <w:r w:rsidRPr="003865BA">
        <w:t>ne collectera pour le compte d'EcoDDS q</w:t>
      </w:r>
      <w:r>
        <w:t>ue les apports ménagers, et si elle ac</w:t>
      </w:r>
      <w:r w:rsidRPr="003865BA">
        <w:t>cepte les déchets des professionnels, les seuils de l'arrêté produits pour les catégories</w:t>
      </w:r>
      <w:r>
        <w:t xml:space="preserve"> 3,6, </w:t>
      </w:r>
      <w:r w:rsidR="0047112D">
        <w:t xml:space="preserve">7, </w:t>
      </w:r>
      <w:r w:rsidRPr="003865BA">
        <w:t xml:space="preserve">8,9 et 10 feront foi. Pour les catégories 4 et 5 (produits d'adhésions, d'étanchéité, de </w:t>
      </w:r>
      <w:r>
        <w:t>réparat</w:t>
      </w:r>
      <w:r w:rsidRPr="003865BA">
        <w:t>ion, produits de traitement, de revêtements des matéri</w:t>
      </w:r>
      <w:r>
        <w:t>aux et produits de préparation de surface), ………</w:t>
      </w:r>
      <w:proofErr w:type="gramStart"/>
      <w:r>
        <w:t>…….</w:t>
      </w:r>
      <w:proofErr w:type="gramEnd"/>
      <w:r>
        <w:t>.(EPCI signataire)</w:t>
      </w:r>
      <w:r w:rsidRPr="003865BA">
        <w:t xml:space="preserve"> devra ne prendre que les apports concernant les ménages. </w:t>
      </w:r>
      <w:r w:rsidR="00A60280">
        <w:br/>
      </w:r>
    </w:p>
    <w:p w14:paraId="591108B7" w14:textId="77777777" w:rsidR="00095FAA" w:rsidRPr="00095FAA" w:rsidRDefault="00095FAA" w:rsidP="00A60280">
      <w:pPr>
        <w:pStyle w:val="Paragraphedeliste"/>
        <w:numPr>
          <w:ilvl w:val="0"/>
          <w:numId w:val="1"/>
        </w:numPr>
        <w:rPr>
          <w:u w:val="single"/>
        </w:rPr>
      </w:pPr>
      <w:r w:rsidRPr="00095FAA">
        <w:rPr>
          <w:u w:val="single"/>
        </w:rPr>
        <w:t>Engag</w:t>
      </w:r>
      <w:r w:rsidR="003865BA" w:rsidRPr="00095FAA">
        <w:rPr>
          <w:u w:val="single"/>
        </w:rPr>
        <w:t>ements de l'</w:t>
      </w:r>
      <w:r w:rsidRPr="00095FAA">
        <w:rPr>
          <w:u w:val="single"/>
        </w:rPr>
        <w:t xml:space="preserve">éco </w:t>
      </w:r>
      <w:r w:rsidR="003865BA" w:rsidRPr="00095FAA">
        <w:rPr>
          <w:u w:val="single"/>
        </w:rPr>
        <w:t xml:space="preserve">organisme: </w:t>
      </w:r>
    </w:p>
    <w:p w14:paraId="7D884492" w14:textId="77777777" w:rsidR="00095FAA" w:rsidRDefault="00242551" w:rsidP="00A60280">
      <w:pPr>
        <w:pStyle w:val="Paragraphedeliste"/>
        <w:numPr>
          <w:ilvl w:val="1"/>
          <w:numId w:val="1"/>
        </w:numPr>
      </w:pPr>
      <w:r>
        <w:t>Mise</w:t>
      </w:r>
      <w:r w:rsidR="003865BA" w:rsidRPr="00095FAA">
        <w:t xml:space="preserve"> à disposition</w:t>
      </w:r>
      <w:r w:rsidR="00095FAA">
        <w:t xml:space="preserve"> </w:t>
      </w:r>
      <w:r w:rsidR="003865BA" w:rsidRPr="00095FAA">
        <w:t xml:space="preserve">des contenants gratuitement </w:t>
      </w:r>
      <w:r w:rsidR="00095FAA">
        <w:t>pour la collecte</w:t>
      </w:r>
      <w:r w:rsidR="003865BA" w:rsidRPr="00095FAA">
        <w:t xml:space="preserve"> séparée des déchets, </w:t>
      </w:r>
    </w:p>
    <w:p w14:paraId="6FBB8B0C" w14:textId="77777777" w:rsidR="00095FAA" w:rsidRDefault="00242551" w:rsidP="00A60280">
      <w:pPr>
        <w:pStyle w:val="Paragraphedeliste"/>
        <w:numPr>
          <w:ilvl w:val="1"/>
          <w:numId w:val="1"/>
        </w:numPr>
      </w:pPr>
      <w:r>
        <w:t>Mise à disposition d’</w:t>
      </w:r>
      <w:r w:rsidR="003865BA" w:rsidRPr="00095FAA">
        <w:t xml:space="preserve">un kit de communication. </w:t>
      </w:r>
    </w:p>
    <w:p w14:paraId="08D24EDD" w14:textId="77777777" w:rsidR="00095FAA" w:rsidRDefault="00242551" w:rsidP="00A60280">
      <w:pPr>
        <w:pStyle w:val="Paragraphedeliste"/>
        <w:numPr>
          <w:ilvl w:val="1"/>
          <w:numId w:val="1"/>
        </w:numPr>
      </w:pPr>
      <w:r>
        <w:t>P</w:t>
      </w:r>
      <w:r w:rsidR="00095FAA">
        <w:t>rise en charge en nature de</w:t>
      </w:r>
      <w:r w:rsidR="003865BA" w:rsidRPr="00095FAA">
        <w:t xml:space="preserve"> la formation des agents </w:t>
      </w:r>
      <w:r w:rsidR="00095FAA">
        <w:t>de déchetterie.</w:t>
      </w:r>
    </w:p>
    <w:p w14:paraId="07281F5F" w14:textId="77777777" w:rsidR="003865BA" w:rsidRDefault="00242551" w:rsidP="00A60280">
      <w:pPr>
        <w:pStyle w:val="Paragraphedeliste"/>
        <w:numPr>
          <w:ilvl w:val="1"/>
          <w:numId w:val="1"/>
        </w:numPr>
      </w:pPr>
      <w:r>
        <w:t>Engagement</w:t>
      </w:r>
      <w:r w:rsidR="003865BA" w:rsidRPr="00095FAA">
        <w:t xml:space="preserve"> à procéder à </w:t>
      </w:r>
      <w:r w:rsidR="00095FAA">
        <w:t xml:space="preserve">l'enlèvement des contenants. </w:t>
      </w:r>
    </w:p>
    <w:p w14:paraId="294843FF" w14:textId="77777777" w:rsidR="00A60280" w:rsidRDefault="00A60280" w:rsidP="00A60280"/>
    <w:p w14:paraId="54656839" w14:textId="77777777" w:rsidR="00A60280" w:rsidRDefault="00A60280" w:rsidP="00A60280"/>
    <w:p w14:paraId="515C43B3" w14:textId="77777777" w:rsidR="00242551" w:rsidRPr="005259F7" w:rsidRDefault="00095FAA" w:rsidP="005259F7">
      <w:pPr>
        <w:pStyle w:val="Paragraphedeliste"/>
        <w:numPr>
          <w:ilvl w:val="1"/>
          <w:numId w:val="1"/>
        </w:numPr>
      </w:pPr>
      <w:r>
        <w:lastRenderedPageBreak/>
        <w:t xml:space="preserve">Soutiens financiers : </w:t>
      </w:r>
    </w:p>
    <w:p w14:paraId="5B9E0091" w14:textId="77777777" w:rsidR="00242551" w:rsidRPr="00095FAA" w:rsidRDefault="00242551" w:rsidP="00A60280">
      <w:pPr>
        <w:pStyle w:val="Paragraphedeliste"/>
        <w:numPr>
          <w:ilvl w:val="2"/>
          <w:numId w:val="1"/>
        </w:numPr>
      </w:pPr>
      <w:r>
        <w:t xml:space="preserve">Phase opérationnelle </w:t>
      </w:r>
      <w:r w:rsidR="00047012">
        <w:t>depuis le</w:t>
      </w:r>
      <w:r>
        <w:t xml:space="preserve"> 1</w:t>
      </w:r>
      <w:r w:rsidRPr="00242551">
        <w:rPr>
          <w:vertAlign w:val="superscript"/>
        </w:rPr>
        <w:t>er</w:t>
      </w:r>
      <w:r>
        <w:t xml:space="preserve"> janvier 2014 :</w:t>
      </w:r>
    </w:p>
    <w:p w14:paraId="5788B302" w14:textId="4D5D5397" w:rsidR="00242551" w:rsidRDefault="00242551" w:rsidP="00A60280">
      <w:pPr>
        <w:pStyle w:val="Paragraphedeliste"/>
        <w:numPr>
          <w:ilvl w:val="3"/>
          <w:numId w:val="3"/>
        </w:numPr>
        <w:ind w:left="2552"/>
        <w:rPr>
          <w:i/>
        </w:rPr>
      </w:pPr>
      <w:r w:rsidRPr="00242551">
        <w:rPr>
          <w:i/>
        </w:rPr>
        <w:t>Fixe par déchetterie</w:t>
      </w:r>
      <w:r>
        <w:rPr>
          <w:i/>
        </w:rPr>
        <w:t xml:space="preserve"> : </w:t>
      </w:r>
      <w:r w:rsidR="000131D2">
        <w:rPr>
          <w:i/>
        </w:rPr>
        <w:t>686</w:t>
      </w:r>
      <w:r>
        <w:rPr>
          <w:i/>
        </w:rPr>
        <w:t xml:space="preserve"> euros</w:t>
      </w:r>
    </w:p>
    <w:p w14:paraId="091C7013" w14:textId="105CB913" w:rsidR="00F164C4" w:rsidRDefault="00F164C4" w:rsidP="00F164C4">
      <w:pPr>
        <w:pStyle w:val="Paragraphedeliste"/>
        <w:numPr>
          <w:ilvl w:val="3"/>
          <w:numId w:val="3"/>
        </w:numPr>
        <w:ind w:left="2552"/>
        <w:rPr>
          <w:i/>
        </w:rPr>
      </w:pPr>
      <w:r>
        <w:rPr>
          <w:i/>
        </w:rPr>
        <w:t>Part variable en fonction de la catégorie de la déchetterie : entre 237 euros et 2727 euros</w:t>
      </w:r>
    </w:p>
    <w:p w14:paraId="5034D2FC" w14:textId="07858D4C" w:rsidR="000131D2" w:rsidRPr="00F164C4" w:rsidRDefault="000131D2" w:rsidP="00F164C4">
      <w:pPr>
        <w:pStyle w:val="Paragraphedeliste"/>
        <w:numPr>
          <w:ilvl w:val="3"/>
          <w:numId w:val="3"/>
        </w:numPr>
        <w:ind w:left="2552"/>
        <w:rPr>
          <w:i/>
        </w:rPr>
      </w:pPr>
      <w:r>
        <w:rPr>
          <w:i/>
        </w:rPr>
        <w:t>Participation aux Equipements Protections Individuelles</w:t>
      </w:r>
      <w:bookmarkStart w:id="0" w:name="_GoBack"/>
      <w:bookmarkEnd w:id="0"/>
    </w:p>
    <w:p w14:paraId="324848FE" w14:textId="77777777" w:rsidR="00242551" w:rsidRPr="00242551" w:rsidRDefault="00242551" w:rsidP="00A60280">
      <w:pPr>
        <w:pStyle w:val="Paragraphedeliste"/>
        <w:numPr>
          <w:ilvl w:val="3"/>
          <w:numId w:val="3"/>
        </w:numPr>
        <w:ind w:left="2552"/>
        <w:rPr>
          <w:i/>
        </w:rPr>
      </w:pPr>
      <w:r>
        <w:rPr>
          <w:i/>
        </w:rPr>
        <w:t>Communication locale : 0,03 euros/habitant*</w:t>
      </w:r>
    </w:p>
    <w:p w14:paraId="1A24F604" w14:textId="77777777" w:rsidR="00242551" w:rsidRDefault="00242551" w:rsidP="00A60280">
      <w:pPr>
        <w:pStyle w:val="Paragraphedeliste"/>
        <w:numPr>
          <w:ilvl w:val="3"/>
          <w:numId w:val="3"/>
        </w:numPr>
        <w:ind w:left="2552"/>
        <w:rPr>
          <w:i/>
        </w:rPr>
      </w:pPr>
      <w:r>
        <w:rPr>
          <w:i/>
        </w:rPr>
        <w:t>Prise directe des contrats opérateurs</w:t>
      </w:r>
    </w:p>
    <w:p w14:paraId="16FEC4B5" w14:textId="77777777" w:rsidR="00242551" w:rsidRDefault="00242551" w:rsidP="00A60280">
      <w:pPr>
        <w:pStyle w:val="Paragraphedeliste"/>
        <w:numPr>
          <w:ilvl w:val="3"/>
          <w:numId w:val="3"/>
        </w:numPr>
        <w:ind w:left="2552"/>
        <w:rPr>
          <w:i/>
        </w:rPr>
      </w:pPr>
      <w:r>
        <w:rPr>
          <w:i/>
        </w:rPr>
        <w:t>Formation des agents de déchetterie.</w:t>
      </w:r>
    </w:p>
    <w:p w14:paraId="46CD11A5" w14:textId="77777777" w:rsidR="007929D3" w:rsidRDefault="007929D3" w:rsidP="007929D3">
      <w:pPr>
        <w:pStyle w:val="Paragraphedeliste"/>
        <w:ind w:left="2552"/>
        <w:rPr>
          <w:i/>
        </w:rPr>
      </w:pPr>
    </w:p>
    <w:p w14:paraId="442AC221" w14:textId="77777777" w:rsidR="007929D3" w:rsidRPr="007929D3" w:rsidRDefault="007929D3" w:rsidP="007929D3">
      <w:pPr>
        <w:ind w:left="360"/>
        <w:rPr>
          <w:i/>
          <w:sz w:val="20"/>
        </w:rPr>
      </w:pPr>
      <w:r w:rsidRPr="007929D3">
        <w:rPr>
          <w:i/>
          <w:sz w:val="20"/>
        </w:rPr>
        <w:t>* Indicateur : population municipale légale INSEE pour l’année de référence</w:t>
      </w:r>
    </w:p>
    <w:p w14:paraId="37664800" w14:textId="77777777" w:rsidR="00A60280" w:rsidRPr="00242551" w:rsidRDefault="00A60280" w:rsidP="00A60280">
      <w:pPr>
        <w:pStyle w:val="Paragraphedeliste"/>
        <w:ind w:left="2552"/>
        <w:rPr>
          <w:i/>
        </w:rPr>
      </w:pPr>
    </w:p>
    <w:p w14:paraId="69E503EF" w14:textId="77777777" w:rsidR="00242551" w:rsidRPr="00242551" w:rsidRDefault="00242551" w:rsidP="00A60280">
      <w:pPr>
        <w:rPr>
          <w:sz w:val="24"/>
        </w:rPr>
      </w:pPr>
      <w:r w:rsidRPr="00242551">
        <w:rPr>
          <w:sz w:val="24"/>
        </w:rPr>
        <w:t xml:space="preserve">Fait à ……………….. </w:t>
      </w:r>
      <w:proofErr w:type="gramStart"/>
      <w:r w:rsidRPr="00242551">
        <w:rPr>
          <w:sz w:val="24"/>
        </w:rPr>
        <w:t>le</w:t>
      </w:r>
      <w:proofErr w:type="gramEnd"/>
      <w:r w:rsidRPr="00242551">
        <w:rPr>
          <w:sz w:val="24"/>
        </w:rPr>
        <w:t xml:space="preserve"> ……………………….</w:t>
      </w:r>
      <w:r w:rsidRPr="00242551">
        <w:rPr>
          <w:sz w:val="24"/>
        </w:rPr>
        <w:tab/>
      </w:r>
      <w:r w:rsidRPr="00242551">
        <w:rPr>
          <w:sz w:val="24"/>
        </w:rPr>
        <w:tab/>
      </w:r>
      <w:r w:rsidRPr="00242551">
        <w:rPr>
          <w:sz w:val="24"/>
        </w:rPr>
        <w:tab/>
      </w:r>
      <w:r w:rsidRPr="00242551">
        <w:rPr>
          <w:sz w:val="24"/>
        </w:rPr>
        <w:tab/>
      </w:r>
      <w:r w:rsidRPr="00242551">
        <w:rPr>
          <w:sz w:val="24"/>
        </w:rPr>
        <w:tab/>
        <w:t>Le Président</w:t>
      </w:r>
    </w:p>
    <w:p w14:paraId="11D4E329" w14:textId="77777777" w:rsidR="003865BA" w:rsidRDefault="003865BA" w:rsidP="00A60280">
      <w:pPr>
        <w:pStyle w:val="Paragraphedeliste"/>
        <w:ind w:left="2160"/>
      </w:pPr>
    </w:p>
    <w:sectPr w:rsidR="003865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ED6BBC"/>
    <w:multiLevelType w:val="hybridMultilevel"/>
    <w:tmpl w:val="A9B02E80"/>
    <w:lvl w:ilvl="0" w:tplc="040C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" w15:restartNumberingAfterBreak="0">
    <w:nsid w:val="6D260ACD"/>
    <w:multiLevelType w:val="hybridMultilevel"/>
    <w:tmpl w:val="15245E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1066F2">
      <w:numFmt w:val="bullet"/>
      <w:lvlText w:val="-"/>
      <w:lvlJc w:val="left"/>
      <w:pPr>
        <w:ind w:left="2880" w:hanging="360"/>
      </w:pPr>
      <w:rPr>
        <w:rFonts w:ascii="Calibri" w:eastAsiaTheme="minorHAnsi" w:hAnsi="Calibri" w:cstheme="minorBidi" w:hint="default"/>
      </w:rPr>
    </w:lvl>
    <w:lvl w:ilvl="4" w:tplc="441066F2">
      <w:numFmt w:val="bullet"/>
      <w:lvlText w:val="-"/>
      <w:lvlJc w:val="left"/>
      <w:pPr>
        <w:ind w:left="3600" w:hanging="360"/>
      </w:pPr>
      <w:rPr>
        <w:rFonts w:ascii="Calibri" w:eastAsiaTheme="minorHAnsi" w:hAnsi="Calibri" w:cstheme="minorBidi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2C2EF6"/>
    <w:multiLevelType w:val="hybridMultilevel"/>
    <w:tmpl w:val="8724F0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1066F2">
      <w:numFmt w:val="bullet"/>
      <w:lvlText w:val="-"/>
      <w:lvlJc w:val="left"/>
      <w:pPr>
        <w:ind w:left="3600" w:hanging="360"/>
      </w:pPr>
      <w:rPr>
        <w:rFonts w:ascii="Calibri" w:eastAsiaTheme="minorHAnsi" w:hAnsi="Calibri" w:cstheme="minorBidi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57EB"/>
    <w:rsid w:val="000131D2"/>
    <w:rsid w:val="00023AF8"/>
    <w:rsid w:val="00047012"/>
    <w:rsid w:val="00095FAA"/>
    <w:rsid w:val="000A62B0"/>
    <w:rsid w:val="001E6B95"/>
    <w:rsid w:val="00200FF7"/>
    <w:rsid w:val="002157EB"/>
    <w:rsid w:val="00242551"/>
    <w:rsid w:val="003865BA"/>
    <w:rsid w:val="0047112D"/>
    <w:rsid w:val="004B00A7"/>
    <w:rsid w:val="005259F7"/>
    <w:rsid w:val="006147AF"/>
    <w:rsid w:val="0075615B"/>
    <w:rsid w:val="007929D3"/>
    <w:rsid w:val="00A60280"/>
    <w:rsid w:val="00F16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4027A"/>
  <w15:docId w15:val="{5FFF1F39-B7F9-494C-AE85-34BD724DB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">
    <w:name w:val="Style"/>
    <w:rsid w:val="003865B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3865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406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Corinne</dc:creator>
  <cp:keywords/>
  <dc:description/>
  <cp:lastModifiedBy>Aurélie GOULANGE</cp:lastModifiedBy>
  <cp:revision>4</cp:revision>
  <cp:lastPrinted>2013-06-17T09:27:00Z</cp:lastPrinted>
  <dcterms:created xsi:type="dcterms:W3CDTF">2019-01-09T13:45:00Z</dcterms:created>
  <dcterms:modified xsi:type="dcterms:W3CDTF">2019-03-13T08:50:00Z</dcterms:modified>
</cp:coreProperties>
</file>